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B87E7" w14:textId="1D763BB3" w:rsidR="007D568F" w:rsidRDefault="007D568F" w:rsidP="007D568F">
      <w:pPr>
        <w:rPr>
          <w:rFonts w:eastAsiaTheme="majorEastAsia"/>
          <w:b/>
          <w:bCs/>
          <w:sz w:val="36"/>
          <w:szCs w:val="36"/>
          <w:u w:val="single"/>
        </w:rPr>
      </w:pPr>
      <w:r>
        <w:rPr>
          <w:rFonts w:eastAsiaTheme="majorEastAsia"/>
          <w:b/>
          <w:bCs/>
          <w:sz w:val="36"/>
          <w:szCs w:val="36"/>
          <w:u w:val="single"/>
        </w:rPr>
        <w:t xml:space="preserve">   </w:t>
      </w:r>
    </w:p>
    <w:p w14:paraId="49892797" w14:textId="553F3134" w:rsidR="007D568F" w:rsidRDefault="007D568F" w:rsidP="007D568F">
      <w:pPr>
        <w:rPr>
          <w:rFonts w:eastAsiaTheme="majorEastAsia"/>
          <w:b/>
          <w:bCs/>
          <w:sz w:val="36"/>
          <w:szCs w:val="36"/>
          <w:u w:val="single"/>
        </w:rPr>
      </w:pPr>
      <w:r>
        <w:rPr>
          <w:rFonts w:eastAsiaTheme="majorEastAsia"/>
          <w:b/>
          <w:bCs/>
          <w:sz w:val="36"/>
          <w:szCs w:val="36"/>
          <w:u w:val="single"/>
        </w:rPr>
        <w:t xml:space="preserve">  </w:t>
      </w:r>
    </w:p>
    <w:p w14:paraId="39EA4ED3" w14:textId="03D02340" w:rsidR="007D568F" w:rsidRDefault="007D568F" w:rsidP="007D568F">
      <w:pPr>
        <w:jc w:val="center"/>
        <w:rPr>
          <w:rFonts w:eastAsiaTheme="majorEastAsia"/>
          <w:b/>
          <w:bCs/>
          <w:sz w:val="36"/>
          <w:szCs w:val="36"/>
          <w:u w:val="single"/>
        </w:rPr>
      </w:pPr>
      <w:r w:rsidRPr="00DA1BD7">
        <w:rPr>
          <w:noProof/>
        </w:rPr>
        <w:drawing>
          <wp:inline distT="0" distB="0" distL="0" distR="0" wp14:anchorId="62E4F01E" wp14:editId="03DC8CA3">
            <wp:extent cx="2635602" cy="1653841"/>
            <wp:effectExtent l="0" t="0" r="0" b="3810"/>
            <wp:docPr id="4" name="Picture 3" descr="ORCA">
              <a:hlinkClick xmlns:a="http://schemas.openxmlformats.org/drawingml/2006/main" r:id="rId5"/>
              <a:extLst xmlns:a="http://schemas.openxmlformats.org/drawingml/2006/main">
                <a:ext uri="{FF2B5EF4-FFF2-40B4-BE49-F238E27FC236}">
                  <a16:creationId xmlns:a16="http://schemas.microsoft.com/office/drawing/2014/main" id="{918F2F14-C8B1-4F5B-95B2-9DD1606AE3D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ORCA">
                      <a:hlinkClick r:id="rId5"/>
                      <a:extLst>
                        <a:ext uri="{FF2B5EF4-FFF2-40B4-BE49-F238E27FC236}">
                          <a16:creationId xmlns:a16="http://schemas.microsoft.com/office/drawing/2014/main" id="{918F2F14-C8B1-4F5B-95B2-9DD1606AE3D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alphaModFix amt="9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602" cy="16538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B36B54" w14:textId="77777777" w:rsidR="007D568F" w:rsidRDefault="007D568F" w:rsidP="007D568F">
      <w:pPr>
        <w:rPr>
          <w:rFonts w:eastAsiaTheme="majorEastAsia"/>
          <w:b/>
          <w:bCs/>
          <w:sz w:val="36"/>
          <w:szCs w:val="36"/>
          <w:u w:val="single"/>
        </w:rPr>
      </w:pPr>
    </w:p>
    <w:p w14:paraId="41999EF0" w14:textId="77777777" w:rsidR="007D568F" w:rsidRDefault="007D568F" w:rsidP="007D568F">
      <w:pPr>
        <w:rPr>
          <w:rFonts w:eastAsiaTheme="majorEastAsia"/>
          <w:b/>
          <w:bCs/>
          <w:sz w:val="36"/>
          <w:szCs w:val="36"/>
          <w:u w:val="single"/>
        </w:rPr>
      </w:pPr>
    </w:p>
    <w:p w14:paraId="4C88E2A5" w14:textId="79295472" w:rsidR="007D568F" w:rsidRPr="0060617F" w:rsidRDefault="007D568F" w:rsidP="007D568F">
      <w:pPr>
        <w:rPr>
          <w:b/>
          <w:bCs/>
          <w:sz w:val="36"/>
          <w:szCs w:val="36"/>
          <w:u w:val="single"/>
        </w:rPr>
      </w:pPr>
      <w:r w:rsidRPr="0060617F">
        <w:rPr>
          <w:rFonts w:eastAsiaTheme="majorEastAsia"/>
          <w:b/>
          <w:bCs/>
          <w:sz w:val="36"/>
          <w:szCs w:val="36"/>
          <w:u w:val="single"/>
        </w:rPr>
        <w:t>ORCA Swimming Club – Head Coach Vacancy</w:t>
      </w:r>
    </w:p>
    <w:p w14:paraId="3A6BA8C3" w14:textId="77777777" w:rsidR="007D568F" w:rsidRPr="007D568F" w:rsidRDefault="007D568F" w:rsidP="007D568F">
      <w:pPr>
        <w:rPr>
          <w:sz w:val="28"/>
          <w:szCs w:val="28"/>
        </w:rPr>
      </w:pPr>
    </w:p>
    <w:p w14:paraId="4F360BFE" w14:textId="6ECBD495" w:rsidR="007D568F" w:rsidRPr="007D568F" w:rsidRDefault="007D568F" w:rsidP="007D568F">
      <w:pPr>
        <w:rPr>
          <w:sz w:val="28"/>
          <w:szCs w:val="28"/>
        </w:rPr>
      </w:pPr>
      <w:r w:rsidRPr="007D568F">
        <w:rPr>
          <w:sz w:val="28"/>
          <w:szCs w:val="28"/>
        </w:rPr>
        <w:t>As we enter our 10</w:t>
      </w:r>
      <w:r w:rsidRPr="007D568F">
        <w:rPr>
          <w:sz w:val="28"/>
          <w:szCs w:val="28"/>
          <w:vertAlign w:val="superscript"/>
        </w:rPr>
        <w:t>th</w:t>
      </w:r>
      <w:r w:rsidRPr="007D568F">
        <w:rPr>
          <w:sz w:val="28"/>
          <w:szCs w:val="28"/>
        </w:rPr>
        <w:t xml:space="preserve"> successful year as a fully constituted Swim England affiliated swimming club, we are seeking a new </w:t>
      </w:r>
      <w:r w:rsidRPr="007D568F">
        <w:rPr>
          <w:rFonts w:eastAsiaTheme="majorEastAsia"/>
          <w:b/>
          <w:bCs/>
          <w:sz w:val="28"/>
          <w:szCs w:val="28"/>
        </w:rPr>
        <w:t>motivat</w:t>
      </w:r>
      <w:r w:rsidRPr="007D568F">
        <w:rPr>
          <w:b/>
          <w:bCs/>
          <w:sz w:val="28"/>
          <w:szCs w:val="28"/>
        </w:rPr>
        <w:t>ing and inspiring</w:t>
      </w:r>
      <w:r w:rsidRPr="007D568F">
        <w:rPr>
          <w:rFonts w:eastAsiaTheme="majorEastAsia"/>
          <w:b/>
          <w:bCs/>
          <w:sz w:val="28"/>
          <w:szCs w:val="28"/>
        </w:rPr>
        <w:t xml:space="preserve"> Head Coach</w:t>
      </w:r>
      <w:r w:rsidRPr="007D568F">
        <w:rPr>
          <w:sz w:val="28"/>
          <w:szCs w:val="28"/>
        </w:rPr>
        <w:t xml:space="preserve"> to join the existing coaching team and to lead the development of our competitive swimming programme. We are an ambitious, friendly and community</w:t>
      </w:r>
      <w:r w:rsidRPr="007D568F">
        <w:rPr>
          <w:sz w:val="28"/>
          <w:szCs w:val="28"/>
        </w:rPr>
        <w:noBreakHyphen/>
        <w:t>focused club operating out of Royton Leisure Centre and are committed to providing high</w:t>
      </w:r>
      <w:r w:rsidRPr="007D568F">
        <w:rPr>
          <w:sz w:val="28"/>
          <w:szCs w:val="28"/>
        </w:rPr>
        <w:noBreakHyphen/>
        <w:t>quality coaching and a positive, inclusive environment for swimmers of all ages and abilities.</w:t>
      </w:r>
    </w:p>
    <w:p w14:paraId="6776F03B" w14:textId="77777777" w:rsidR="007D568F" w:rsidRPr="007D568F" w:rsidRDefault="007D568F" w:rsidP="007D568F">
      <w:pPr>
        <w:rPr>
          <w:sz w:val="28"/>
          <w:szCs w:val="28"/>
        </w:rPr>
      </w:pPr>
    </w:p>
    <w:p w14:paraId="58EAE2EB" w14:textId="73F6534D" w:rsidR="007D568F" w:rsidRDefault="007D568F" w:rsidP="007D568F">
      <w:pPr>
        <w:rPr>
          <w:sz w:val="28"/>
          <w:szCs w:val="28"/>
        </w:rPr>
      </w:pPr>
      <w:r w:rsidRPr="007D568F">
        <w:rPr>
          <w:sz w:val="28"/>
          <w:szCs w:val="28"/>
        </w:rPr>
        <w:t xml:space="preserve">If this sounds like the role for you, please </w:t>
      </w:r>
      <w:r w:rsidR="000B5708">
        <w:rPr>
          <w:sz w:val="28"/>
          <w:szCs w:val="28"/>
        </w:rPr>
        <w:t>contact the ORCA club secretary for the job description and person specification and then submit</w:t>
      </w:r>
      <w:r w:rsidRPr="007D568F">
        <w:rPr>
          <w:sz w:val="28"/>
          <w:szCs w:val="28"/>
        </w:rPr>
        <w:t xml:space="preserve"> your CV and personal statement demonstrating your suitability for the role against this criteria to </w:t>
      </w:r>
      <w:hyperlink r:id="rId7" w:history="1">
        <w:r w:rsidRPr="007D568F">
          <w:rPr>
            <w:rStyle w:val="Hyperlink"/>
            <w:rFonts w:eastAsiaTheme="majorEastAsia"/>
            <w:sz w:val="28"/>
            <w:szCs w:val="28"/>
          </w:rPr>
          <w:t>Secretary@orcaswimming.club</w:t>
        </w:r>
      </w:hyperlink>
    </w:p>
    <w:p w14:paraId="3A97C9B0" w14:textId="77777777" w:rsidR="00655D1C" w:rsidRPr="007D568F" w:rsidRDefault="00655D1C" w:rsidP="007D568F">
      <w:pPr>
        <w:rPr>
          <w:sz w:val="28"/>
          <w:szCs w:val="28"/>
        </w:rPr>
      </w:pPr>
    </w:p>
    <w:p w14:paraId="53AE5BBD" w14:textId="77777777" w:rsidR="00655D1C" w:rsidRPr="007D568F" w:rsidRDefault="00655D1C" w:rsidP="007D568F">
      <w:pPr>
        <w:rPr>
          <w:sz w:val="28"/>
          <w:szCs w:val="28"/>
        </w:rPr>
      </w:pPr>
    </w:p>
    <w:p w14:paraId="79D7346D" w14:textId="0690E7F0" w:rsidR="007D568F" w:rsidRPr="007D568F" w:rsidRDefault="007D568F" w:rsidP="007D568F">
      <w:pPr>
        <w:rPr>
          <w:sz w:val="28"/>
          <w:szCs w:val="28"/>
          <w:u w:val="single"/>
        </w:rPr>
      </w:pPr>
      <w:r w:rsidRPr="007D568F">
        <w:rPr>
          <w:b/>
          <w:bCs/>
          <w:sz w:val="28"/>
          <w:szCs w:val="28"/>
          <w:u w:val="single"/>
        </w:rPr>
        <w:t xml:space="preserve">Closing date for applications is noon on Friday </w:t>
      </w:r>
      <w:r w:rsidR="000B5708">
        <w:rPr>
          <w:b/>
          <w:bCs/>
          <w:sz w:val="28"/>
          <w:szCs w:val="28"/>
          <w:u w:val="single"/>
        </w:rPr>
        <w:t>12</w:t>
      </w:r>
      <w:r w:rsidRPr="007D568F">
        <w:rPr>
          <w:b/>
          <w:bCs/>
          <w:sz w:val="28"/>
          <w:szCs w:val="28"/>
          <w:u w:val="single"/>
          <w:vertAlign w:val="superscript"/>
        </w:rPr>
        <w:t>th</w:t>
      </w:r>
      <w:r w:rsidRPr="007D568F">
        <w:rPr>
          <w:b/>
          <w:bCs/>
          <w:sz w:val="28"/>
          <w:szCs w:val="28"/>
          <w:u w:val="single"/>
        </w:rPr>
        <w:t xml:space="preserve"> </w:t>
      </w:r>
      <w:r w:rsidR="000B5708">
        <w:rPr>
          <w:b/>
          <w:bCs/>
          <w:sz w:val="28"/>
          <w:szCs w:val="28"/>
          <w:u w:val="single"/>
        </w:rPr>
        <w:t>June</w:t>
      </w:r>
      <w:r w:rsidRPr="007D568F">
        <w:rPr>
          <w:b/>
          <w:bCs/>
          <w:sz w:val="28"/>
          <w:szCs w:val="28"/>
          <w:u w:val="single"/>
        </w:rPr>
        <w:t xml:space="preserve"> 2026</w:t>
      </w:r>
      <w:r w:rsidRPr="007D568F">
        <w:rPr>
          <w:sz w:val="28"/>
          <w:szCs w:val="28"/>
          <w:u w:val="single"/>
        </w:rPr>
        <w:t xml:space="preserve">. </w:t>
      </w:r>
    </w:p>
    <w:p w14:paraId="5003366D" w14:textId="77777777" w:rsidR="007D568F" w:rsidRPr="007D568F" w:rsidRDefault="007D568F" w:rsidP="007D568F">
      <w:pPr>
        <w:rPr>
          <w:sz w:val="28"/>
          <w:szCs w:val="28"/>
        </w:rPr>
      </w:pPr>
    </w:p>
    <w:p w14:paraId="264BE51E" w14:textId="77777777" w:rsidR="007D568F" w:rsidRPr="007D568F" w:rsidRDefault="007D568F" w:rsidP="007D568F">
      <w:pPr>
        <w:rPr>
          <w:sz w:val="28"/>
          <w:szCs w:val="28"/>
        </w:rPr>
      </w:pPr>
      <w:r w:rsidRPr="007D568F">
        <w:rPr>
          <w:sz w:val="28"/>
          <w:szCs w:val="28"/>
        </w:rPr>
        <w:t xml:space="preserve">For more information on the club, please visit our website - </w:t>
      </w:r>
      <w:hyperlink r:id="rId8" w:history="1">
        <w:r w:rsidRPr="007D568F">
          <w:rPr>
            <w:rStyle w:val="Hyperlink"/>
            <w:rFonts w:eastAsiaTheme="majorEastAsia"/>
            <w:sz w:val="28"/>
            <w:szCs w:val="28"/>
          </w:rPr>
          <w:t>ORCA Swimming Club – Make Every Lap Count</w:t>
        </w:r>
      </w:hyperlink>
    </w:p>
    <w:p w14:paraId="394B5241" w14:textId="77777777" w:rsidR="00BC24F6" w:rsidRDefault="00BC24F6"/>
    <w:sectPr w:rsidR="00BC24F6" w:rsidSect="007D568F">
      <w:pgSz w:w="11906" w:h="16838"/>
      <w:pgMar w:top="719" w:right="1418" w:bottom="719" w:left="12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0175B"/>
    <w:multiLevelType w:val="hybridMultilevel"/>
    <w:tmpl w:val="55C857F2"/>
    <w:lvl w:ilvl="0" w:tplc="6BF4C90E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7073B2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A84D92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0E3A94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72DE14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067A5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1E5A3A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264E10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1EFB8A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347B1D"/>
    <w:multiLevelType w:val="hybridMultilevel"/>
    <w:tmpl w:val="A336C320"/>
    <w:lvl w:ilvl="0" w:tplc="27A8E17E">
      <w:start w:val="1"/>
      <w:numFmt w:val="decimal"/>
      <w:lvlText w:val="%1)"/>
      <w:lvlJc w:val="left"/>
      <w:pPr>
        <w:ind w:left="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B6449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2C974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9E974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DAF15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D6E8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32C5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6C04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6E60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75676805">
    <w:abstractNumId w:val="1"/>
  </w:num>
  <w:num w:numId="2" w16cid:durableId="119160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68F"/>
    <w:rsid w:val="000B5708"/>
    <w:rsid w:val="0022377F"/>
    <w:rsid w:val="0029466F"/>
    <w:rsid w:val="00655D1C"/>
    <w:rsid w:val="007D568F"/>
    <w:rsid w:val="00981850"/>
    <w:rsid w:val="0099715A"/>
    <w:rsid w:val="009B347B"/>
    <w:rsid w:val="00BC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657E1"/>
  <w15:chartTrackingRefBased/>
  <w15:docId w15:val="{16045A52-5533-4F87-BB86-2DC9218E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68F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6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6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6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6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6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6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6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6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6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6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6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6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6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6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6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56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5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5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5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6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56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56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6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6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6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7D56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568F"/>
    <w:rPr>
      <w:color w:val="605E5C"/>
      <w:shd w:val="clear" w:color="auto" w:fill="E1DFDD"/>
    </w:rPr>
  </w:style>
  <w:style w:type="table" w:customStyle="1" w:styleId="TableGrid">
    <w:name w:val="TableGrid"/>
    <w:rsid w:val="00655D1C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aswimming.club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y@orcaswimming.clu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teamorca.co.uk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Adelle Hart</dc:creator>
  <cp:keywords/>
  <dc:description/>
  <cp:lastModifiedBy>Adelle Hart</cp:lastModifiedBy>
  <cp:revision>4</cp:revision>
  <dcterms:created xsi:type="dcterms:W3CDTF">2026-04-23T13:55:00Z</dcterms:created>
  <dcterms:modified xsi:type="dcterms:W3CDTF">2026-05-13T10:23:00Z</dcterms:modified>
</cp:coreProperties>
</file>