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C045F" w14:textId="77777777" w:rsidR="003F4E0E" w:rsidRDefault="003F4E0E" w:rsidP="003F4E0E"/>
    <w:p w14:paraId="71F99912" w14:textId="55D28A2F" w:rsidR="003F4E0E" w:rsidRPr="003F4E0E" w:rsidRDefault="003F4E0E" w:rsidP="003F4E0E">
      <w:r w:rsidRPr="003F4E0E">
        <w:t xml:space="preserve">Cumbria United Against Suicide is a free county-wide project uniting sports clubs, coaches, and athletes from all sports and physical activity clubs to take a stand against suicide. The campaign uses the power of sport - teamwork, community, and solidarity - to reduce the stigma around suicide and </w:t>
      </w:r>
      <w:proofErr w:type="gramStart"/>
      <w:r w:rsidRPr="003F4E0E">
        <w:t>open up</w:t>
      </w:r>
      <w:proofErr w:type="gramEnd"/>
      <w:r w:rsidRPr="003F4E0E">
        <w:t xml:space="preserve"> life-saving conversations. Developed by Cumbrian suicide prevention and suicide bereavement charity Every Life Matters, in partnership with Cumberland Council, Active Cumbria, and TDA (The Decommissioning Alliance), the project brings together organisations and communities with a shared commitment to saving lives.</w:t>
      </w:r>
    </w:p>
    <w:p w14:paraId="2B2C18BF" w14:textId="203A2CD1" w:rsidR="003F4E0E" w:rsidRPr="003F4E0E" w:rsidRDefault="003F4E0E" w:rsidP="003F4E0E">
      <w:r w:rsidRPr="003F4E0E">
        <w:t> Cumbria is one of the areas with the highest suicide rates in England. There were 66 deaths by suicide registered in 2024 - the equivalent of six full football teams. But suicide is preventable, and sports clubs are uniquely placed as strong, supportive communities that can play a vital role in saving lives. By joining Cumbria United clubs will be able to access free resources and free training provided locally.</w:t>
      </w:r>
    </w:p>
    <w:p w14:paraId="77462B5C" w14:textId="72D5FF9A" w:rsidR="003F4E0E" w:rsidRPr="003F4E0E" w:rsidRDefault="003F4E0E" w:rsidP="003F4E0E">
      <w:r w:rsidRPr="003F4E0E">
        <w:t> </w:t>
      </w:r>
      <w:r w:rsidRPr="003F4E0E">
        <w:rPr>
          <w:b/>
          <w:bCs/>
        </w:rPr>
        <w:t>Get involved!</w:t>
      </w:r>
    </w:p>
    <w:p w14:paraId="59FA55D1" w14:textId="77777777" w:rsidR="003F4E0E" w:rsidRPr="003F4E0E" w:rsidRDefault="003F4E0E" w:rsidP="003F4E0E">
      <w:r w:rsidRPr="003F4E0E">
        <w:t xml:space="preserve">Interested sports clubs, coaches and athletes can join the Cumbria United team by signing up on the Every Life Matters website: </w:t>
      </w:r>
      <w:hyperlink r:id="rId4" w:history="1">
        <w:r w:rsidRPr="003F4E0E">
          <w:rPr>
            <w:rStyle w:val="Hyperlink"/>
            <w:b/>
            <w:bCs/>
          </w:rPr>
          <w:t>www.every-life-matters.org.uk/cumbria-united</w:t>
        </w:r>
      </w:hyperlink>
    </w:p>
    <w:p w14:paraId="6B04FFF1" w14:textId="3AD17F31" w:rsidR="003F4E0E" w:rsidRPr="003F4E0E" w:rsidRDefault="003F4E0E" w:rsidP="003F4E0E">
      <w:r w:rsidRPr="003F4E0E">
        <w:t> </w:t>
      </w:r>
      <w:r w:rsidRPr="003F4E0E">
        <w:rPr>
          <w:b/>
          <w:bCs/>
        </w:rPr>
        <w:t>We are holding our next sign event at The Hoops Basketball Centre, Thorncliffe Road, Barrow – 7.30-9</w:t>
      </w:r>
      <w:r w:rsidRPr="003F4E0E">
        <w:rPr>
          <w:b/>
          <w:bCs/>
        </w:rPr>
        <w:t>pm</w:t>
      </w:r>
      <w:r w:rsidRPr="003F4E0E">
        <w:t xml:space="preserve"> The</w:t>
      </w:r>
      <w:r w:rsidRPr="003F4E0E">
        <w:t xml:space="preserve"> evening will include a 1-hour Bitesize suicide prevention training session delivered by Every Life Matters, the screening of the campaign video, Q&amp;A</w:t>
      </w:r>
      <w:r w:rsidRPr="003F4E0E">
        <w:noBreakHyphen/>
        <w:t xml:space="preserve">style presentations from members of the film cast and the opportunity to sign up. Free tickets are available on Eventbrite </w:t>
      </w:r>
      <w:hyperlink r:id="rId5" w:history="1">
        <w:r w:rsidRPr="003F4E0E">
          <w:rPr>
            <w:rStyle w:val="Hyperlink"/>
          </w:rPr>
          <w:t>https://www.eventbrite.co.uk/e/cumbria-united-sign-up-event-barrow-13th-july-tickets-1991200810225</w:t>
        </w:r>
      </w:hyperlink>
    </w:p>
    <w:p w14:paraId="4EA56B39" w14:textId="77777777" w:rsidR="003F4E0E" w:rsidRDefault="003F4E0E" w:rsidP="003F4E0E">
      <w:r w:rsidRPr="003F4E0E">
        <w:t> </w:t>
      </w:r>
    </w:p>
    <w:p w14:paraId="2C106B44" w14:textId="089EC983" w:rsidR="003F4E0E" w:rsidRPr="003F4E0E" w:rsidRDefault="003F4E0E" w:rsidP="003F4E0E">
      <w:r w:rsidRPr="003F4E0E">
        <w:t>Any questions please feel free to contact me and thanks in advance for your support.  We are Cumbria United.</w:t>
      </w:r>
    </w:p>
    <w:p w14:paraId="5C3C192D" w14:textId="77777777" w:rsidR="003F4E0E" w:rsidRDefault="003F4E0E" w:rsidP="003F4E0E">
      <w:r w:rsidRPr="003F4E0E">
        <w:t> </w:t>
      </w:r>
    </w:p>
    <w:p w14:paraId="40C59EFA" w14:textId="1D4431ED" w:rsidR="003F4E0E" w:rsidRPr="003F4E0E" w:rsidRDefault="003F4E0E" w:rsidP="003F4E0E">
      <w:r w:rsidRPr="003F4E0E">
        <w:rPr>
          <w:b/>
          <w:bCs/>
        </w:rPr>
        <w:t>Liz Wright</w:t>
      </w:r>
    </w:p>
    <w:p w14:paraId="7870B2AF" w14:textId="77777777" w:rsidR="003F4E0E" w:rsidRPr="003F4E0E" w:rsidRDefault="003F4E0E" w:rsidP="003F4E0E">
      <w:r w:rsidRPr="003F4E0E">
        <w:t>(Pronouns: she/her)</w:t>
      </w:r>
    </w:p>
    <w:p w14:paraId="1683E9EC" w14:textId="77777777" w:rsidR="003F4E0E" w:rsidRPr="003F4E0E" w:rsidRDefault="003F4E0E" w:rsidP="003F4E0E">
      <w:r w:rsidRPr="003F4E0E">
        <w:t xml:space="preserve">Sports Welfare Officer | </w:t>
      </w:r>
      <w:r w:rsidRPr="003F4E0E">
        <w:rPr>
          <w:b/>
          <w:bCs/>
        </w:rPr>
        <w:t>Active Cumbria</w:t>
      </w:r>
      <w:r w:rsidRPr="003F4E0E">
        <w:t> |</w:t>
      </w:r>
    </w:p>
    <w:p w14:paraId="5DB1D06F" w14:textId="77777777" w:rsidR="003F4E0E" w:rsidRPr="003F4E0E" w:rsidRDefault="003F4E0E" w:rsidP="003F4E0E">
      <w:r w:rsidRPr="003F4E0E">
        <w:t>Public Health, Customer and Community Wellbeing</w:t>
      </w:r>
    </w:p>
    <w:p w14:paraId="09961A07" w14:textId="77777777" w:rsidR="003F4E0E" w:rsidRPr="003F4E0E" w:rsidRDefault="003F4E0E" w:rsidP="003F4E0E">
      <w:r w:rsidRPr="003F4E0E">
        <w:t>Cumberland Council |</w:t>
      </w:r>
    </w:p>
    <w:p w14:paraId="5E714101" w14:textId="77777777" w:rsidR="003F4E0E" w:rsidRPr="003F4E0E" w:rsidRDefault="003F4E0E" w:rsidP="003F4E0E">
      <w:r w:rsidRPr="003F4E0E">
        <w:t xml:space="preserve">Cumbria House | 107-117 </w:t>
      </w:r>
      <w:proofErr w:type="spellStart"/>
      <w:r w:rsidRPr="003F4E0E">
        <w:t>Botchergate</w:t>
      </w:r>
      <w:proofErr w:type="spellEnd"/>
      <w:r w:rsidRPr="003F4E0E">
        <w:t xml:space="preserve"> | Carlisle | Cumbria | CA1 1RD |</w:t>
      </w:r>
    </w:p>
    <w:p w14:paraId="20603DEF" w14:textId="15B26635" w:rsidR="003F4E0E" w:rsidRPr="003F4E0E" w:rsidRDefault="003F4E0E" w:rsidP="003F4E0E">
      <w:r w:rsidRPr="003F4E0E">
        <w:t> </w:t>
      </w:r>
      <w:r w:rsidRPr="003F4E0E">
        <w:rPr>
          <w:b/>
          <w:bCs/>
        </w:rPr>
        <w:t>m:</w:t>
      </w:r>
      <w:r w:rsidRPr="003F4E0E">
        <w:t> 07825 340475</w:t>
      </w:r>
    </w:p>
    <w:p w14:paraId="2734C641" w14:textId="77777777" w:rsidR="003F4E0E" w:rsidRPr="003F4E0E" w:rsidRDefault="003F4E0E" w:rsidP="003F4E0E">
      <w:hyperlink r:id="rId6" w:history="1">
        <w:r w:rsidRPr="003F4E0E">
          <w:rPr>
            <w:rStyle w:val="Hyperlink"/>
          </w:rPr>
          <w:t>www.activecumbria.org</w:t>
        </w:r>
      </w:hyperlink>
    </w:p>
    <w:p w14:paraId="2EA66995" w14:textId="77777777" w:rsidR="003F4E0E" w:rsidRPr="003F4E0E" w:rsidRDefault="003F4E0E" w:rsidP="003F4E0E">
      <w:hyperlink r:id="rId7" w:history="1">
        <w:r w:rsidRPr="003F4E0E">
          <w:rPr>
            <w:rStyle w:val="Hyperlink"/>
          </w:rPr>
          <w:t>Facebook</w:t>
        </w:r>
      </w:hyperlink>
      <w:r w:rsidRPr="003F4E0E">
        <w:t xml:space="preserve"> | </w:t>
      </w:r>
      <w:hyperlink r:id="rId8" w:history="1">
        <w:r w:rsidRPr="003F4E0E">
          <w:rPr>
            <w:rStyle w:val="Hyperlink"/>
          </w:rPr>
          <w:t>Twitter</w:t>
        </w:r>
      </w:hyperlink>
      <w:r w:rsidRPr="003F4E0E">
        <w:t xml:space="preserve"> | </w:t>
      </w:r>
      <w:hyperlink r:id="rId9" w:history="1">
        <w:r w:rsidRPr="003F4E0E">
          <w:rPr>
            <w:rStyle w:val="Hyperlink"/>
          </w:rPr>
          <w:t>Instagram</w:t>
        </w:r>
      </w:hyperlink>
      <w:r w:rsidRPr="003F4E0E">
        <w:t xml:space="preserve"> | </w:t>
      </w:r>
      <w:hyperlink r:id="rId10" w:history="1">
        <w:r w:rsidRPr="003F4E0E">
          <w:rPr>
            <w:rStyle w:val="Hyperlink"/>
          </w:rPr>
          <w:t>LinkedIn</w:t>
        </w:r>
      </w:hyperlink>
    </w:p>
    <w:p w14:paraId="412D34EC" w14:textId="77777777" w:rsidR="003F4E0E" w:rsidRPr="003F4E0E" w:rsidRDefault="003F4E0E" w:rsidP="003F4E0E">
      <w:r w:rsidRPr="003F4E0E">
        <w:t> </w:t>
      </w:r>
    </w:p>
    <w:p w14:paraId="7E54199F" w14:textId="66E4F4B4" w:rsidR="003F4E0E" w:rsidRPr="003F4E0E" w:rsidRDefault="003F4E0E" w:rsidP="003F4E0E">
      <w:r w:rsidRPr="003F4E0E">
        <w:drawing>
          <wp:inline distT="0" distB="0" distL="0" distR="0" wp14:anchorId="58DB5931" wp14:editId="69C75CA6">
            <wp:extent cx="5731510" cy="1372870"/>
            <wp:effectExtent l="0" t="0" r="2540" b="17780"/>
            <wp:docPr id="2021213913" name="Picture 1" descr="A yellow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213913" name="Picture 1" descr="A yellow sign with white text&#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1372870"/>
                    </a:xfrm>
                    <a:prstGeom prst="rect">
                      <a:avLst/>
                    </a:prstGeom>
                    <a:noFill/>
                    <a:ln>
                      <a:noFill/>
                    </a:ln>
                  </pic:spPr>
                </pic:pic>
              </a:graphicData>
            </a:graphic>
          </wp:inline>
        </w:drawing>
      </w:r>
    </w:p>
    <w:p w14:paraId="78A3DFE2" w14:textId="2D105514" w:rsidR="00E631C6" w:rsidRDefault="003F4E0E">
      <w:r w:rsidRPr="003F4E0E">
        <w:t> </w:t>
      </w:r>
    </w:p>
    <w:sectPr w:rsidR="00E631C6" w:rsidSect="003F4E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E0E"/>
    <w:rsid w:val="00273A48"/>
    <w:rsid w:val="003F4E0E"/>
    <w:rsid w:val="007A22E0"/>
    <w:rsid w:val="00E63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F944"/>
  <w15:chartTrackingRefBased/>
  <w15:docId w15:val="{B2022049-F033-4F5E-AE98-AF86C497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E0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F4E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F4E0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F4E0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F4E0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F4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E0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F4E0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F4E0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F4E0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F4E0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F4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E0E"/>
    <w:rPr>
      <w:rFonts w:eastAsiaTheme="majorEastAsia" w:cstheme="majorBidi"/>
      <w:color w:val="272727" w:themeColor="text1" w:themeTint="D8"/>
    </w:rPr>
  </w:style>
  <w:style w:type="paragraph" w:styleId="Title">
    <w:name w:val="Title"/>
    <w:basedOn w:val="Normal"/>
    <w:next w:val="Normal"/>
    <w:link w:val="TitleChar"/>
    <w:uiPriority w:val="10"/>
    <w:qFormat/>
    <w:rsid w:val="003F4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E0E"/>
    <w:pPr>
      <w:spacing w:before="160"/>
      <w:jc w:val="center"/>
    </w:pPr>
    <w:rPr>
      <w:i/>
      <w:iCs/>
      <w:color w:val="404040" w:themeColor="text1" w:themeTint="BF"/>
    </w:rPr>
  </w:style>
  <w:style w:type="character" w:customStyle="1" w:styleId="QuoteChar">
    <w:name w:val="Quote Char"/>
    <w:basedOn w:val="DefaultParagraphFont"/>
    <w:link w:val="Quote"/>
    <w:uiPriority w:val="29"/>
    <w:rsid w:val="003F4E0E"/>
    <w:rPr>
      <w:i/>
      <w:iCs/>
      <w:color w:val="404040" w:themeColor="text1" w:themeTint="BF"/>
    </w:rPr>
  </w:style>
  <w:style w:type="paragraph" w:styleId="ListParagraph">
    <w:name w:val="List Paragraph"/>
    <w:basedOn w:val="Normal"/>
    <w:uiPriority w:val="34"/>
    <w:qFormat/>
    <w:rsid w:val="003F4E0E"/>
    <w:pPr>
      <w:ind w:left="720"/>
      <w:contextualSpacing/>
    </w:pPr>
  </w:style>
  <w:style w:type="character" w:styleId="IntenseEmphasis">
    <w:name w:val="Intense Emphasis"/>
    <w:basedOn w:val="DefaultParagraphFont"/>
    <w:uiPriority w:val="21"/>
    <w:qFormat/>
    <w:rsid w:val="003F4E0E"/>
    <w:rPr>
      <w:i/>
      <w:iCs/>
      <w:color w:val="2E74B5" w:themeColor="accent1" w:themeShade="BF"/>
    </w:rPr>
  </w:style>
  <w:style w:type="paragraph" w:styleId="IntenseQuote">
    <w:name w:val="Intense Quote"/>
    <w:basedOn w:val="Normal"/>
    <w:next w:val="Normal"/>
    <w:link w:val="IntenseQuoteChar"/>
    <w:uiPriority w:val="30"/>
    <w:qFormat/>
    <w:rsid w:val="003F4E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F4E0E"/>
    <w:rPr>
      <w:i/>
      <w:iCs/>
      <w:color w:val="2E74B5" w:themeColor="accent1" w:themeShade="BF"/>
    </w:rPr>
  </w:style>
  <w:style w:type="character" w:styleId="IntenseReference">
    <w:name w:val="Intense Reference"/>
    <w:basedOn w:val="DefaultParagraphFont"/>
    <w:uiPriority w:val="32"/>
    <w:qFormat/>
    <w:rsid w:val="003F4E0E"/>
    <w:rPr>
      <w:b/>
      <w:bCs/>
      <w:smallCaps/>
      <w:color w:val="2E74B5" w:themeColor="accent1" w:themeShade="BF"/>
      <w:spacing w:val="5"/>
    </w:rPr>
  </w:style>
  <w:style w:type="character" w:styleId="Hyperlink">
    <w:name w:val="Hyperlink"/>
    <w:basedOn w:val="DefaultParagraphFont"/>
    <w:uiPriority w:val="99"/>
    <w:unhideWhenUsed/>
    <w:rsid w:val="003F4E0E"/>
    <w:rPr>
      <w:color w:val="0563C1" w:themeColor="hyperlink"/>
      <w:u w:val="single"/>
    </w:rPr>
  </w:style>
  <w:style w:type="character" w:styleId="UnresolvedMention">
    <w:name w:val="Unresolved Mention"/>
    <w:basedOn w:val="DefaultParagraphFont"/>
    <w:uiPriority w:val="99"/>
    <w:semiHidden/>
    <w:unhideWhenUsed/>
    <w:rsid w:val="003F4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96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k.m.mimecastprotect.com/s/2XPlCOPBGfNPZqPsPtJcGf4Ps?domain=twitter.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rl.uk.m.mimecastprotect.com/s/F1XrCNYAGsZnPvnTRsJcy16EX?domain=facebook.com" TargetMode="External"/><Relationship Id="rId12" Type="http://schemas.openxmlformats.org/officeDocument/2006/relationships/image" Target="cid:image001.png@01DCF738.87F14EC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uk.m.mimecastprotect.com/s/gn5KCMJzXt2okEoHJipc80tdZ?domain=activecumbria.org/" TargetMode="External"/><Relationship Id="rId11" Type="http://schemas.openxmlformats.org/officeDocument/2006/relationships/image" Target="media/image1.png"/><Relationship Id="rId5" Type="http://schemas.openxmlformats.org/officeDocument/2006/relationships/hyperlink" Target="https://url.uk.m.mimecastprotect.com/s/acs5CLvyGtkowEoiqhjcyBgWL?domain=eventbrite.co.uk" TargetMode="External"/><Relationship Id="rId10" Type="http://schemas.openxmlformats.org/officeDocument/2006/relationships/hyperlink" Target="https://url.uk.m.mimecastprotect.com/s/_S1FCQ6EXiXDlzDs9CocGwVMb?domain=linkedin.com" TargetMode="External"/><Relationship Id="rId4" Type="http://schemas.openxmlformats.org/officeDocument/2006/relationships/hyperlink" Target="https://url.uk.m.mimecastprotect.com/s/Z1OPCKLxGHDAM3ATMfXc59AzV?domain=every-life-matters.org.uk" TargetMode="External"/><Relationship Id="rId9" Type="http://schemas.openxmlformats.org/officeDocument/2006/relationships/hyperlink" Target="https://url.uk.m.mimecastprotect.com/s/8RdqCPzDGf0DNyDTru1cxN7OZ?domain=instagra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Warrington</dc:creator>
  <cp:keywords/>
  <dc:description/>
  <cp:lastModifiedBy>Sara Warrington</cp:lastModifiedBy>
  <cp:revision>1</cp:revision>
  <dcterms:created xsi:type="dcterms:W3CDTF">2026-06-11T09:03:00Z</dcterms:created>
  <dcterms:modified xsi:type="dcterms:W3CDTF">2026-06-11T09:07:00Z</dcterms:modified>
</cp:coreProperties>
</file>